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253747"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4BF0238E" w14:textId="77777777" w:rsidTr="00B37CB2">
        <w:tc>
          <w:tcPr>
            <w:tcW w:w="10419" w:type="dxa"/>
            <w:shd w:val="clear" w:color="auto" w:fill="auto"/>
          </w:tcPr>
          <w:p w14:paraId="38C66899" w14:textId="76EFEDA5" w:rsidR="00B53FB2" w:rsidRDefault="00B64C1A" w:rsidP="00B37CB2">
            <w:pPr>
              <w:jc w:val="center"/>
            </w:pPr>
            <w:r>
              <w:rPr>
                <w:noProof/>
                <w:lang w:eastAsia="fr-FR"/>
              </w:rPr>
              <w:drawing>
                <wp:anchor distT="0" distB="0" distL="114300" distR="114300" simplePos="0" relativeHeight="251657728" behindDoc="0" locked="0" layoutInCell="1" allowOverlap="1" wp14:anchorId="3F275D09" wp14:editId="0863C7AD">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A78C33" w14:textId="77777777" w:rsidR="00B53FB2" w:rsidRDefault="00B53FB2" w:rsidP="00B37CB2">
            <w:pPr>
              <w:jc w:val="center"/>
            </w:pPr>
          </w:p>
          <w:p w14:paraId="6CBA5977"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44071B5F"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5FB1F024"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48566CBE" w14:textId="77777777" w:rsidR="00B53FB2" w:rsidRDefault="00B53FB2" w:rsidP="00B37CB2">
            <w:pPr>
              <w:jc w:val="center"/>
            </w:pPr>
          </w:p>
          <w:p w14:paraId="3696A2CB" w14:textId="77777777" w:rsidR="00B53FB2" w:rsidRDefault="00B53FB2" w:rsidP="00B37CB2">
            <w:pPr>
              <w:jc w:val="center"/>
            </w:pPr>
          </w:p>
        </w:tc>
      </w:tr>
    </w:tbl>
    <w:p w14:paraId="5690E84F" w14:textId="77777777" w:rsidR="00B53FB2" w:rsidRDefault="00B53FB2" w:rsidP="00B53FB2">
      <w:pPr>
        <w:sectPr w:rsidR="00B53FB2">
          <w:pgSz w:w="11906" w:h="16838"/>
          <w:pgMar w:top="454" w:right="851" w:bottom="629" w:left="851" w:header="720" w:footer="351"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0CFB34EB" w14:textId="77777777" w:rsidTr="00B37CB2">
        <w:tc>
          <w:tcPr>
            <w:tcW w:w="10368" w:type="dxa"/>
            <w:shd w:val="clear" w:color="auto" w:fill="66CCFF"/>
          </w:tcPr>
          <w:p w14:paraId="102D03DB" w14:textId="77777777" w:rsidR="00B53FB2" w:rsidRPr="0066093E" w:rsidRDefault="00B53FB2" w:rsidP="00B37CB2">
            <w:pPr>
              <w:pStyle w:val="Titre8"/>
              <w:tabs>
                <w:tab w:val="num" w:pos="0"/>
                <w:tab w:val="right" w:pos="9639"/>
              </w:tabs>
              <w:rPr>
                <w:rFonts w:ascii="Marianne" w:hAnsi="Marianne"/>
                <w:sz w:val="28"/>
                <w:szCs w:val="28"/>
              </w:rPr>
            </w:pPr>
          </w:p>
          <w:p w14:paraId="29F9A447"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692008B7"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1C29C615" w14:textId="77777777" w:rsidR="00C64494" w:rsidRDefault="00C64494">
      <w:pPr>
        <w:jc w:val="both"/>
      </w:pPr>
    </w:p>
    <w:p w14:paraId="09A0DBA3"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w:t>
      </w:r>
      <w:proofErr w:type="gramStart"/>
      <w:r w:rsidR="00571786">
        <w:rPr>
          <w:rFonts w:ascii="Marianne" w:hAnsi="Marianne" w:cs="Arial"/>
          <w:b w:val="0"/>
          <w:bCs w:val="0"/>
          <w:i/>
          <w:iCs/>
          <w:sz w:val="18"/>
          <w:szCs w:val="18"/>
        </w:rPr>
        <w:t>5.A.</w:t>
      </w:r>
      <w:proofErr w:type="gramEnd"/>
      <w:r w:rsidR="00571786">
        <w:rPr>
          <w:rFonts w:ascii="Marianne" w:hAnsi="Marianne" w:cs="Arial"/>
          <w:b w:val="0"/>
          <w:bCs w:val="0"/>
          <w:i/>
          <w:iCs/>
          <w:sz w:val="18"/>
          <w:szCs w:val="18"/>
        </w:rPr>
        <w:t>1 du règlement de consultation)</w:t>
      </w:r>
      <w:r w:rsidR="00571786" w:rsidRPr="008C4895">
        <w:rPr>
          <w:rFonts w:ascii="Marianne" w:hAnsi="Marianne" w:cs="Arial"/>
          <w:b w:val="0"/>
          <w:bCs w:val="0"/>
          <w:i/>
          <w:iCs/>
          <w:sz w:val="18"/>
          <w:szCs w:val="18"/>
        </w:rPr>
        <w:t>.</w:t>
      </w:r>
    </w:p>
    <w:p w14:paraId="7B16C50B"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3392261E"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8CD0EC4"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74802341" w14:textId="77777777" w:rsidTr="00B37CB2">
        <w:tc>
          <w:tcPr>
            <w:tcW w:w="10277" w:type="dxa"/>
            <w:shd w:val="clear" w:color="auto" w:fill="66CCFF"/>
          </w:tcPr>
          <w:p w14:paraId="3DBC1BB7"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72D56467" w14:textId="77777777" w:rsidR="00B53FB2" w:rsidRDefault="00B53FB2" w:rsidP="00B53FB2">
      <w:pPr>
        <w:jc w:val="center"/>
        <w:rPr>
          <w:rFonts w:ascii="Marianne" w:hAnsi="Marianne" w:cs="Arial"/>
          <w:b/>
        </w:rPr>
      </w:pPr>
    </w:p>
    <w:p w14:paraId="7F79C3EB" w14:textId="77777777" w:rsidR="00B53FB2" w:rsidRPr="00B53FB2" w:rsidRDefault="00B53FB2" w:rsidP="00B53FB2">
      <w:pPr>
        <w:jc w:val="center"/>
        <w:rPr>
          <w:rFonts w:ascii="Marianne" w:hAnsi="Marianne" w:cs="Arial"/>
          <w:b/>
        </w:rPr>
      </w:pPr>
      <w:r w:rsidRPr="00B53FB2">
        <w:rPr>
          <w:rFonts w:ascii="Marianne" w:hAnsi="Marianne" w:cs="Arial"/>
          <w:b/>
        </w:rPr>
        <w:t>ETAT - MINISTÈRE DE LA JUSTICE – SECRETARIAT GENERAL</w:t>
      </w:r>
    </w:p>
    <w:p w14:paraId="7D5DFBFD"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Délégation Interrégionale Grand-Est</w:t>
      </w:r>
    </w:p>
    <w:p w14:paraId="19990F39"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 xml:space="preserve">Département de l’Immobilier </w:t>
      </w:r>
    </w:p>
    <w:p w14:paraId="1FE9D05B"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20 boulevard de la Mothe – CS 70005</w:t>
      </w:r>
    </w:p>
    <w:p w14:paraId="67EAF3F2"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54002 NANCY CEDEX Tél : 03 54 95 31 52</w:t>
      </w:r>
    </w:p>
    <w:p w14:paraId="3B9D704B" w14:textId="77777777" w:rsidR="00B53FB2" w:rsidRPr="00B53FB2" w:rsidRDefault="00B53FB2" w:rsidP="00B53FB2">
      <w:pPr>
        <w:tabs>
          <w:tab w:val="left" w:pos="708"/>
          <w:tab w:val="center" w:pos="4536"/>
          <w:tab w:val="right" w:pos="9072"/>
        </w:tabs>
        <w:jc w:val="center"/>
        <w:rPr>
          <w:rFonts w:ascii="Marianne" w:hAnsi="Marianne" w:cs="Arial"/>
        </w:rPr>
      </w:pPr>
      <w:r w:rsidRPr="00B53FB2">
        <w:rPr>
          <w:rFonts w:ascii="Marianne" w:hAnsi="Marianne" w:cs="Arial"/>
        </w:rPr>
        <w:t>Siret : 120 010 038 001 29</w:t>
      </w:r>
    </w:p>
    <w:p w14:paraId="21E9BDDF" w14:textId="35E1D0EC" w:rsidR="00C64494" w:rsidRPr="00B53FB2" w:rsidRDefault="00B27D57" w:rsidP="00B27D57">
      <w:pPr>
        <w:spacing w:before="120"/>
        <w:ind w:left="3977" w:hanging="432"/>
        <w:jc w:val="both"/>
        <w:rPr>
          <w:rFonts w:ascii="Marianne" w:hAnsi="Marianne" w:cs="Arial"/>
          <w:b/>
          <w:color w:val="000000"/>
        </w:rPr>
      </w:pPr>
      <w:r w:rsidRPr="00B53FB2">
        <w:rPr>
          <w:rFonts w:ascii="Marianne" w:hAnsi="Marianne" w:cs="Arial"/>
          <w:b/>
          <w:color w:val="000000"/>
        </w:rPr>
        <w:t>Chef de projet</w:t>
      </w:r>
      <w:r w:rsidR="00DF6DD9">
        <w:rPr>
          <w:rFonts w:ascii="Marianne" w:hAnsi="Marianne" w:cs="Arial"/>
          <w:b/>
          <w:color w:val="000000"/>
        </w:rPr>
        <w:t>s</w:t>
      </w:r>
      <w:r w:rsidRPr="00B53FB2">
        <w:rPr>
          <w:rFonts w:ascii="Marianne" w:hAnsi="Marianne" w:cs="Arial"/>
          <w:b/>
          <w:color w:val="000000"/>
        </w:rPr>
        <w:t xml:space="preserve"> : </w:t>
      </w:r>
      <w:r w:rsidR="00BE08CB">
        <w:rPr>
          <w:rFonts w:ascii="Marianne" w:hAnsi="Marianne" w:cs="Arial"/>
          <w:b/>
          <w:color w:val="000000"/>
        </w:rPr>
        <w:t>Thierry FABRE</w:t>
      </w:r>
    </w:p>
    <w:p w14:paraId="1F25D893" w14:textId="77777777" w:rsidR="00B27D57" w:rsidRPr="00B53FB2" w:rsidRDefault="00B27D57">
      <w:pPr>
        <w:spacing w:before="120"/>
        <w:ind w:hanging="432"/>
        <w:jc w:val="both"/>
        <w:rPr>
          <w:rFonts w:ascii="Marianne" w:hAnsi="Marianne"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2CBEC617" w14:textId="77777777">
        <w:trPr>
          <w:trHeight w:val="160"/>
        </w:trPr>
        <w:tc>
          <w:tcPr>
            <w:tcW w:w="10277" w:type="dxa"/>
            <w:shd w:val="clear" w:color="auto" w:fill="66CCFF"/>
          </w:tcPr>
          <w:p w14:paraId="09F23A9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2DC23746" w14:textId="77777777" w:rsidR="00C64494" w:rsidRPr="00B53FB2" w:rsidRDefault="00C64494">
      <w:pPr>
        <w:jc w:val="center"/>
        <w:rPr>
          <w:rFonts w:ascii="Marianne" w:hAnsi="Marianne" w:cs="Arial"/>
          <w:b/>
          <w:bCs/>
          <w:color w:val="000000"/>
          <w:sz w:val="12"/>
          <w:szCs w:val="12"/>
        </w:rPr>
      </w:pPr>
    </w:p>
    <w:p w14:paraId="0ECF46E2" w14:textId="77777777" w:rsidR="00C64494" w:rsidRPr="00B53FB2" w:rsidRDefault="00C64494">
      <w:pPr>
        <w:rPr>
          <w:rFonts w:ascii="Marianne" w:hAnsi="Marianne" w:cs="Arial"/>
          <w:b/>
          <w:bCs/>
          <w:color w:val="000000"/>
          <w:sz w:val="12"/>
          <w:szCs w:val="12"/>
        </w:rPr>
      </w:pPr>
    </w:p>
    <w:p w14:paraId="40DF0665" w14:textId="01F9F42E" w:rsidR="00C64494" w:rsidRPr="00B53FB2" w:rsidRDefault="00C64494">
      <w:pPr>
        <w:rPr>
          <w:rFonts w:ascii="Marianne" w:hAnsi="Marianne" w:cs="Arial"/>
          <w:sz w:val="22"/>
          <w:szCs w:val="22"/>
        </w:rPr>
      </w:pPr>
      <w:r w:rsidRPr="00B53FB2">
        <w:rPr>
          <w:rFonts w:ascii="Marianne" w:hAnsi="Marianne" w:cs="Arial"/>
          <w:sz w:val="22"/>
          <w:szCs w:val="22"/>
        </w:rPr>
        <w:t>Marché de travaux relatif</w:t>
      </w:r>
      <w:r w:rsidR="003B62D5">
        <w:rPr>
          <w:rFonts w:ascii="Marianne" w:hAnsi="Marianne" w:cs="Arial"/>
          <w:sz w:val="22"/>
          <w:szCs w:val="22"/>
        </w:rPr>
        <w:t>s</w:t>
      </w:r>
      <w:r w:rsidRPr="00B53FB2">
        <w:rPr>
          <w:rFonts w:ascii="Marianne" w:hAnsi="Marianne" w:cs="Arial"/>
          <w:sz w:val="22"/>
          <w:szCs w:val="22"/>
        </w:rPr>
        <w:t xml:space="preserve"> à </w:t>
      </w:r>
      <w:r w:rsidR="00BE08CB">
        <w:rPr>
          <w:rFonts w:ascii="Marianne" w:hAnsi="Marianne" w:cs="Arial"/>
          <w:sz w:val="22"/>
          <w:szCs w:val="22"/>
        </w:rPr>
        <w:t xml:space="preserve">la </w:t>
      </w:r>
      <w:r w:rsidR="001279EC">
        <w:rPr>
          <w:rFonts w:ascii="Marianne" w:hAnsi="Marianne" w:cs="Arial"/>
          <w:sz w:val="22"/>
          <w:szCs w:val="22"/>
        </w:rPr>
        <w:t>mise en accessibilité et réhabilitation de locaux du tribunal judiciaire de Troyes</w:t>
      </w:r>
    </w:p>
    <w:p w14:paraId="470536AB" w14:textId="77777777" w:rsidR="00C64494" w:rsidRPr="00B53FB2" w:rsidRDefault="00C64494">
      <w:pPr>
        <w:rPr>
          <w:rFonts w:ascii="Marianne" w:hAnsi="Marianne" w:cs="Arial"/>
          <w:sz w:val="22"/>
          <w:szCs w:val="22"/>
        </w:rPr>
      </w:pPr>
    </w:p>
    <w:p w14:paraId="2E0F2021" w14:textId="77777777" w:rsidR="00C64494" w:rsidRPr="00B53FB2" w:rsidRDefault="00C64494">
      <w:pPr>
        <w:rPr>
          <w:rFonts w:ascii="Marianne" w:hAnsi="Marianne" w:cs="Arial"/>
          <w:b/>
          <w:bCs/>
          <w:sz w:val="22"/>
          <w:szCs w:val="22"/>
        </w:rPr>
      </w:pPr>
      <w:proofErr w:type="gramStart"/>
      <w:r w:rsidRPr="00B53FB2">
        <w:rPr>
          <w:rFonts w:ascii="Marianne" w:hAnsi="Marianne" w:cs="Arial"/>
          <w:sz w:val="22"/>
          <w:szCs w:val="22"/>
        </w:rPr>
        <w:t>lot</w:t>
      </w:r>
      <w:proofErr w:type="gramEnd"/>
      <w:r w:rsidRPr="00B53FB2">
        <w:rPr>
          <w:rFonts w:ascii="Marianne" w:hAnsi="Marianne" w:cs="Arial"/>
          <w:sz w:val="22"/>
          <w:szCs w:val="22"/>
        </w:rPr>
        <w:t xml:space="preserve"> n°……..</w:t>
      </w:r>
      <w:r w:rsidR="00B53FB2">
        <w:rPr>
          <w:rFonts w:ascii="Marianne" w:hAnsi="Marianne" w:cs="Arial"/>
          <w:sz w:val="22"/>
          <w:szCs w:val="22"/>
        </w:rPr>
        <w:t xml:space="preserve"> </w:t>
      </w:r>
      <w:r w:rsidRPr="00B53FB2">
        <w:rPr>
          <w:rFonts w:ascii="Marianne" w:hAnsi="Marianne" w:cs="Arial"/>
          <w:sz w:val="22"/>
          <w:szCs w:val="22"/>
        </w:rPr>
        <w:t xml:space="preserve"> </w:t>
      </w:r>
      <w:proofErr w:type="gramStart"/>
      <w:r w:rsidRPr="00B53FB2">
        <w:rPr>
          <w:rFonts w:ascii="Marianne" w:hAnsi="Marianne" w:cs="Arial"/>
          <w:sz w:val="22"/>
          <w:szCs w:val="22"/>
        </w:rPr>
        <w:t>spécialité</w:t>
      </w:r>
      <w:proofErr w:type="gramEnd"/>
      <w:r w:rsidRPr="00B53FB2">
        <w:rPr>
          <w:rFonts w:ascii="Marianne" w:hAnsi="Marianne" w:cs="Arial"/>
          <w:sz w:val="22"/>
          <w:szCs w:val="22"/>
        </w:rPr>
        <w:t xml:space="preserve"> ……………………….</w:t>
      </w:r>
    </w:p>
    <w:p w14:paraId="15505BF2" w14:textId="77777777" w:rsidR="00C64494" w:rsidRPr="00B53FB2" w:rsidRDefault="00C64494">
      <w:pPr>
        <w:spacing w:before="120"/>
        <w:jc w:val="center"/>
        <w:rPr>
          <w:rFonts w:ascii="Marianne" w:hAnsi="Marianne" w:cs="Arial"/>
          <w:b/>
          <w:bCs/>
          <w:sz w:val="12"/>
          <w:szCs w:val="12"/>
        </w:rPr>
      </w:pPr>
    </w:p>
    <w:p w14:paraId="46E4111B" w14:textId="77777777" w:rsidR="00C64494" w:rsidRPr="00B53FB2" w:rsidRDefault="00C64494">
      <w:pPr>
        <w:spacing w:before="120"/>
        <w:jc w:val="center"/>
        <w:rPr>
          <w:rFonts w:ascii="Marianne" w:hAnsi="Marianne" w:cs="Arial"/>
          <w:b/>
          <w:bCs/>
          <w:sz w:val="12"/>
          <w:szCs w:val="12"/>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9868BC2" w14:textId="77777777">
        <w:tc>
          <w:tcPr>
            <w:tcW w:w="10331" w:type="dxa"/>
            <w:shd w:val="clear" w:color="auto" w:fill="66CCFF"/>
          </w:tcPr>
          <w:p w14:paraId="36710982"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29AC488D" w14:textId="77777777" w:rsidR="00C64494" w:rsidRDefault="00C64494">
      <w:pPr>
        <w:pStyle w:val="Titre9"/>
        <w:numPr>
          <w:ilvl w:val="0"/>
          <w:numId w:val="0"/>
        </w:numPr>
        <w:rPr>
          <w:i w:val="0"/>
          <w:sz w:val="20"/>
        </w:rPr>
      </w:pPr>
    </w:p>
    <w:p w14:paraId="5168101B"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203EAF35" w14:textId="77777777" w:rsidR="00C64494" w:rsidRDefault="00C64494">
      <w:pPr>
        <w:pStyle w:val="En-tte"/>
        <w:ind w:left="360"/>
        <w:rPr>
          <w:rFonts w:ascii="Arial" w:hAnsi="Arial" w:cs="Arial"/>
        </w:rPr>
      </w:pPr>
    </w:p>
    <w:p w14:paraId="1FD43E1A" w14:textId="77777777" w:rsidR="00C64494" w:rsidRDefault="00C64494">
      <w:pPr>
        <w:pStyle w:val="En-tte"/>
        <w:ind w:left="360"/>
        <w:rPr>
          <w:rFonts w:ascii="Arial" w:hAnsi="Arial" w:cs="Arial"/>
        </w:rPr>
      </w:pPr>
    </w:p>
    <w:p w14:paraId="2C5F279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597F8667" w14:textId="77777777" w:rsidR="00C64494" w:rsidRDefault="00C64494">
      <w:pPr>
        <w:pStyle w:val="En-tte"/>
        <w:ind w:left="360"/>
        <w:rPr>
          <w:rFonts w:ascii="Arial" w:hAnsi="Arial" w:cs="Arial"/>
        </w:rPr>
      </w:pPr>
    </w:p>
    <w:p w14:paraId="0C540B7E" w14:textId="77777777" w:rsidR="00C64494" w:rsidRDefault="00C64494">
      <w:pPr>
        <w:pStyle w:val="En-tte"/>
        <w:ind w:left="360"/>
        <w:rPr>
          <w:rFonts w:ascii="Arial" w:hAnsi="Arial" w:cs="Arial"/>
        </w:rPr>
      </w:pPr>
    </w:p>
    <w:p w14:paraId="0F498DBC" w14:textId="77777777" w:rsidR="00C64494" w:rsidRDefault="00C64494">
      <w:pPr>
        <w:pStyle w:val="En-tte"/>
        <w:ind w:left="360"/>
        <w:rPr>
          <w:rFonts w:ascii="Arial" w:hAnsi="Arial" w:cs="Arial"/>
        </w:rPr>
      </w:pPr>
    </w:p>
    <w:p w14:paraId="13CF182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0ADF36A4" w14:textId="77777777" w:rsidR="00C64494" w:rsidRDefault="00C64494">
      <w:pPr>
        <w:pStyle w:val="En-tte"/>
        <w:ind w:left="360"/>
        <w:rPr>
          <w:rFonts w:ascii="Arial" w:hAnsi="Arial" w:cs="Arial"/>
        </w:rPr>
      </w:pPr>
    </w:p>
    <w:p w14:paraId="303FDF36" w14:textId="77777777" w:rsidR="00C64494" w:rsidRDefault="00C64494">
      <w:pPr>
        <w:pStyle w:val="En-tte"/>
        <w:ind w:left="360"/>
        <w:rPr>
          <w:rFonts w:ascii="Arial" w:hAnsi="Arial" w:cs="Arial"/>
        </w:rPr>
      </w:pPr>
    </w:p>
    <w:p w14:paraId="1D62E5D9"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76187764" w14:textId="77777777" w:rsidR="00C64494" w:rsidRDefault="00C64494">
      <w:pPr>
        <w:pStyle w:val="En-tte"/>
        <w:ind w:left="360"/>
        <w:rPr>
          <w:rFonts w:ascii="Arial" w:hAnsi="Arial" w:cs="Arial"/>
        </w:rPr>
      </w:pPr>
    </w:p>
    <w:p w14:paraId="23A9350F" w14:textId="77777777" w:rsidR="00C64494" w:rsidRDefault="00C64494">
      <w:pPr>
        <w:pStyle w:val="En-tte"/>
        <w:ind w:left="360"/>
        <w:rPr>
          <w:rFonts w:ascii="Arial" w:hAnsi="Arial" w:cs="Arial"/>
        </w:rPr>
      </w:pPr>
    </w:p>
    <w:p w14:paraId="2D65527F"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8" w:history="1">
        <w:r w:rsidRPr="00B53FB2">
          <w:rPr>
            <w:rStyle w:val="Lienhypertexte"/>
            <w:rFonts w:ascii="Marianne" w:hAnsi="Marianne" w:cs="Arial"/>
          </w:rPr>
          <w:t>ICD</w:t>
        </w:r>
      </w:hyperlink>
      <w:r w:rsidRPr="00B53FB2">
        <w:rPr>
          <w:rFonts w:ascii="Marianne" w:hAnsi="Marianne" w:cs="Arial"/>
        </w:rPr>
        <w:t> :</w:t>
      </w:r>
    </w:p>
    <w:p w14:paraId="231AA802" w14:textId="77777777" w:rsidR="00C64494" w:rsidRDefault="00C64494">
      <w:pPr>
        <w:pStyle w:val="En-tte"/>
        <w:ind w:left="360"/>
        <w:rPr>
          <w:rFonts w:ascii="Arial" w:hAnsi="Arial" w:cs="Arial"/>
          <w:b/>
          <w:bCs/>
        </w:rPr>
      </w:pPr>
    </w:p>
    <w:p w14:paraId="50AC0E59" w14:textId="77777777" w:rsidR="00C64494" w:rsidRDefault="00C64494">
      <w:pPr>
        <w:pStyle w:val="En-tte"/>
        <w:ind w:left="360"/>
        <w:rPr>
          <w:rFonts w:ascii="Arial" w:hAnsi="Arial" w:cs="Arial"/>
          <w:b/>
          <w:bCs/>
        </w:rPr>
      </w:pPr>
    </w:p>
    <w:p w14:paraId="73AF39F4" w14:textId="77777777" w:rsidR="00C64494" w:rsidRDefault="00C64494">
      <w:pPr>
        <w:jc w:val="both"/>
        <w:rPr>
          <w:rFonts w:ascii="Arial" w:hAnsi="Arial" w:cs="Arial"/>
          <w:b/>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53FB2">
        <w:rPr>
          <w:rFonts w:ascii="Marianne" w:hAnsi="Marianne" w:cs="Arial"/>
        </w:rPr>
        <w:t>Forme</w:t>
      </w:r>
      <w:proofErr w:type="gramEnd"/>
      <w:r w:rsidRPr="00B53FB2">
        <w:rPr>
          <w:rFonts w:ascii="Marianne" w:hAnsi="Marianne" w:cs="Arial"/>
        </w:rPr>
        <w:t xml:space="preserve"> juridique du candidat individuel ou du membre du groupement (entreprise individuelle, SA, SARL, EURL, association, établissement public, etc.) :</w:t>
      </w:r>
    </w:p>
    <w:p w14:paraId="244F4CBD" w14:textId="77777777" w:rsidR="00C64494" w:rsidRDefault="00C64494">
      <w:pPr>
        <w:jc w:val="both"/>
        <w:rPr>
          <w:rFonts w:ascii="Arial" w:hAnsi="Arial" w:cs="Arial"/>
          <w:b/>
          <w:bCs/>
        </w:rPr>
      </w:pPr>
    </w:p>
    <w:p w14:paraId="113FB552" w14:textId="77777777" w:rsidR="00B27D57" w:rsidRPr="00B27D57" w:rsidRDefault="00B27D57">
      <w:pPr>
        <w:jc w:val="both"/>
        <w:rPr>
          <w:rFonts w:ascii="Arial" w:hAnsi="Arial" w:cs="Arial"/>
          <w:b/>
          <w:bCs/>
        </w:rPr>
      </w:pPr>
    </w:p>
    <w:p w14:paraId="541BC947" w14:textId="77777777" w:rsidR="00C64494" w:rsidRPr="00B27D57" w:rsidRDefault="00C64494">
      <w:pPr>
        <w:jc w:val="both"/>
      </w:pPr>
      <w:r w:rsidRPr="00B27D57">
        <w:rPr>
          <w:rFonts w:ascii="Wingdings" w:eastAsia="Wingdings" w:hAnsi="Wingdings" w:cs="Wingdings"/>
          <w:b/>
          <w:spacing w:val="-10"/>
        </w:rPr>
        <w:t></w:t>
      </w:r>
      <w:r w:rsidRPr="00B27D57">
        <w:rPr>
          <w:rFonts w:ascii="Arial" w:eastAsia="Arial" w:hAnsi="Arial" w:cs="Arial"/>
          <w:spacing w:val="-10"/>
        </w:rPr>
        <w:t> </w:t>
      </w:r>
      <w:r w:rsidRPr="00B53FB2">
        <w:rPr>
          <w:rFonts w:ascii="Marianne" w:hAnsi="Marianne" w:cs="Arial"/>
          <w:sz w:val="18"/>
          <w:szCs w:val="18"/>
        </w:rPr>
        <w:t xml:space="preserve">Le candidat est-il une micro, une petite ou une moyenne entreprise au sens de la </w:t>
      </w:r>
      <w:hyperlink r:id="rId9" w:history="1">
        <w:r w:rsidRPr="00B53FB2">
          <w:rPr>
            <w:rStyle w:val="Lienhypertexte"/>
            <w:rFonts w:ascii="Marianne" w:hAnsi="Marianne" w:cs="Arial"/>
            <w:color w:val="auto"/>
            <w:sz w:val="18"/>
            <w:szCs w:val="18"/>
            <w:u w:val="none"/>
          </w:rPr>
          <w:t>recommandation de la Commission du 6 mai 2003</w:t>
        </w:r>
      </w:hyperlink>
      <w:r w:rsidRPr="00B53FB2">
        <w:rPr>
          <w:rFonts w:ascii="Marianne" w:hAnsi="Marianne" w:cs="Arial"/>
          <w:sz w:val="18"/>
          <w:szCs w:val="18"/>
        </w:rPr>
        <w:t xml:space="preserve"> concernant la définition des micro, petites et moyennes entreprises ou un artisan au sens au sens </w:t>
      </w:r>
      <w:hyperlink r:id="rId10" w:history="1">
        <w:r w:rsidRPr="00B53FB2">
          <w:rPr>
            <w:rStyle w:val="Lienhypertexte"/>
            <w:rFonts w:ascii="Marianne" w:hAnsi="Marianne" w:cs="Arial"/>
            <w:color w:val="auto"/>
            <w:sz w:val="18"/>
            <w:szCs w:val="18"/>
            <w:u w:val="none"/>
          </w:rPr>
          <w:t>de l'article 19 de la loi du 5 juillet 1996</w:t>
        </w:r>
      </w:hyperlink>
      <w:r w:rsidRPr="00B53FB2">
        <w:rPr>
          <w:rFonts w:ascii="Marianne" w:hAnsi="Marianne" w:cs="Arial"/>
          <w:sz w:val="18"/>
          <w:szCs w:val="18"/>
        </w:rPr>
        <w:t xml:space="preserve"> n° 96-603 modifiée relative au développement et à la promotion du commerce et de l’artisanat (</w:t>
      </w:r>
      <w:hyperlink r:id="rId11" w:history="1">
        <w:r w:rsidRPr="00B53FB2">
          <w:rPr>
            <w:rStyle w:val="Lienhypertexte"/>
            <w:rFonts w:ascii="Marianne" w:hAnsi="Marianne" w:cs="Arial"/>
            <w:color w:val="auto"/>
            <w:sz w:val="18"/>
            <w:szCs w:val="18"/>
            <w:u w:val="none"/>
          </w:rPr>
          <w:t>Art. R. 2151-13</w:t>
        </w:r>
      </w:hyperlink>
      <w:r w:rsidRPr="00B53FB2">
        <w:rPr>
          <w:rFonts w:ascii="Marianne" w:hAnsi="Marianne" w:cs="Arial"/>
          <w:sz w:val="18"/>
          <w:szCs w:val="18"/>
        </w:rPr>
        <w:t xml:space="preserve"> et </w:t>
      </w:r>
      <w:hyperlink r:id="rId12" w:history="1">
        <w:r w:rsidRPr="00B53FB2">
          <w:rPr>
            <w:rStyle w:val="Lienhypertexte"/>
            <w:rFonts w:ascii="Marianne" w:hAnsi="Marianne" w:cs="Arial"/>
            <w:color w:val="auto"/>
            <w:sz w:val="18"/>
            <w:szCs w:val="18"/>
            <w:u w:val="none"/>
          </w:rPr>
          <w:t>R. 2351-12</w:t>
        </w:r>
      </w:hyperlink>
      <w:r w:rsidRPr="00B53FB2">
        <w:rPr>
          <w:rFonts w:ascii="Marianne" w:hAnsi="Marianne" w:cs="Arial"/>
          <w:sz w:val="18"/>
          <w:szCs w:val="18"/>
        </w:rPr>
        <w:t xml:space="preserve"> du code de la commande publique)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Non </w:t>
      </w:r>
    </w:p>
    <w:p w14:paraId="4905955D" w14:textId="77777777" w:rsidR="00C64494" w:rsidRDefault="00C64494">
      <w:pPr>
        <w:ind w:left="567"/>
        <w:jc w:val="both"/>
      </w:pPr>
    </w:p>
    <w:p w14:paraId="763FF230"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0D63AB89" w14:textId="77777777">
        <w:tc>
          <w:tcPr>
            <w:tcW w:w="10344" w:type="dxa"/>
            <w:shd w:val="clear" w:color="auto" w:fill="66CCFF"/>
          </w:tcPr>
          <w:p w14:paraId="0E3B20BD"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43B85513" w14:textId="77777777" w:rsidR="00C64494" w:rsidRPr="00B53FB2" w:rsidRDefault="00C64494">
      <w:pPr>
        <w:tabs>
          <w:tab w:val="left" w:pos="-142"/>
          <w:tab w:val="left" w:pos="4111"/>
        </w:tabs>
        <w:rPr>
          <w:rFonts w:ascii="Marianne" w:hAnsi="Marianne" w:cs="Arial"/>
          <w:b/>
          <w:bCs/>
          <w:sz w:val="22"/>
          <w:szCs w:val="22"/>
        </w:rPr>
      </w:pPr>
    </w:p>
    <w:p w14:paraId="11A49D7C"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733A60E1" w14:textId="77777777" w:rsidR="00C64494" w:rsidRPr="00B53FB2" w:rsidRDefault="00C64494">
      <w:pPr>
        <w:tabs>
          <w:tab w:val="left" w:pos="426"/>
        </w:tabs>
        <w:jc w:val="both"/>
        <w:rPr>
          <w:rFonts w:ascii="Marianne" w:eastAsia="Arial" w:hAnsi="Marianne" w:cs="Arial"/>
          <w:spacing w:val="-10"/>
        </w:rPr>
      </w:pPr>
    </w:p>
    <w:p w14:paraId="21A398D8"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3929CA8" w14:textId="77777777">
        <w:tc>
          <w:tcPr>
            <w:tcW w:w="10331" w:type="dxa"/>
            <w:shd w:val="clear" w:color="auto" w:fill="66CCFF"/>
          </w:tcPr>
          <w:p w14:paraId="1C2B48C0"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 xml:space="preserve">E - Renseignements relatifs à la capacité économique et financière du candidat individuel ou du membre du </w:t>
            </w:r>
            <w:proofErr w:type="gramStart"/>
            <w:r w:rsidRPr="00B53FB2">
              <w:rPr>
                <w:rFonts w:ascii="Marianne" w:hAnsi="Marianne" w:cs="Arial"/>
                <w:b/>
                <w:bCs/>
                <w:sz w:val="22"/>
                <w:szCs w:val="22"/>
              </w:rPr>
              <w:t>groupement.</w:t>
            </w:r>
            <w:r w:rsidRPr="00B53FB2">
              <w:rPr>
                <w:rFonts w:ascii="Marianne" w:hAnsi="Marianne" w:cs="Arial"/>
                <w:i/>
                <w:iCs/>
                <w:sz w:val="18"/>
                <w:szCs w:val="18"/>
              </w:rPr>
              <w:t>.</w:t>
            </w:r>
            <w:proofErr w:type="gramEnd"/>
          </w:p>
        </w:tc>
      </w:tr>
    </w:tbl>
    <w:p w14:paraId="6A90A7A1" w14:textId="77777777" w:rsidR="00C64494" w:rsidRPr="00B53FB2" w:rsidRDefault="00C64494">
      <w:pPr>
        <w:pStyle w:val="En-tte"/>
        <w:tabs>
          <w:tab w:val="clear" w:pos="4536"/>
          <w:tab w:val="clear" w:pos="9072"/>
          <w:tab w:val="left" w:pos="0"/>
          <w:tab w:val="left" w:pos="2160"/>
        </w:tabs>
        <w:rPr>
          <w:rFonts w:ascii="Marianne" w:hAnsi="Marianne" w:cs="Arial"/>
        </w:rPr>
      </w:pPr>
    </w:p>
    <w:p w14:paraId="4A7BBA1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28FC18DB" w14:textId="77777777" w:rsidTr="0073461E">
        <w:trPr>
          <w:trHeight w:val="737"/>
        </w:trPr>
        <w:tc>
          <w:tcPr>
            <w:tcW w:w="2566" w:type="dxa"/>
            <w:shd w:val="clear" w:color="auto" w:fill="auto"/>
          </w:tcPr>
          <w:p w14:paraId="079E955E"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69D4F38A"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298FDE6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0F541D7E"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1E6FF161" w14:textId="77777777" w:rsidTr="0073461E">
        <w:trPr>
          <w:trHeight w:val="737"/>
        </w:trPr>
        <w:tc>
          <w:tcPr>
            <w:tcW w:w="2566" w:type="dxa"/>
            <w:shd w:val="clear" w:color="auto" w:fill="auto"/>
          </w:tcPr>
          <w:p w14:paraId="6A52583B"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740FC4FE" w14:textId="77777777" w:rsidR="00C64494" w:rsidRPr="00B53FB2" w:rsidRDefault="00C64494">
            <w:pPr>
              <w:tabs>
                <w:tab w:val="left" w:pos="864"/>
              </w:tabs>
              <w:snapToGrid w:val="0"/>
              <w:spacing w:before="120" w:after="120"/>
              <w:rPr>
                <w:rFonts w:ascii="Marianne" w:hAnsi="Marianne" w:cs="Arial"/>
                <w:sz w:val="16"/>
                <w:szCs w:val="16"/>
              </w:rPr>
            </w:pPr>
          </w:p>
          <w:p w14:paraId="1C054441"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11182E62"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67B824FD"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3E467308" w14:textId="77777777" w:rsidTr="0073461E">
        <w:trPr>
          <w:trHeight w:val="737"/>
        </w:trPr>
        <w:tc>
          <w:tcPr>
            <w:tcW w:w="2566" w:type="dxa"/>
            <w:shd w:val="clear" w:color="auto" w:fill="auto"/>
          </w:tcPr>
          <w:p w14:paraId="478BC631"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583F293B" w14:textId="77777777" w:rsidR="00C64494" w:rsidRPr="00B53FB2" w:rsidRDefault="00C64494">
            <w:pPr>
              <w:tabs>
                <w:tab w:val="left" w:pos="864"/>
              </w:tabs>
              <w:snapToGrid w:val="0"/>
              <w:spacing w:before="120" w:after="120"/>
              <w:rPr>
                <w:rFonts w:ascii="Marianne" w:hAnsi="Marianne" w:cs="Arial"/>
                <w:sz w:val="16"/>
                <w:szCs w:val="16"/>
              </w:rPr>
            </w:pPr>
          </w:p>
          <w:p w14:paraId="0A1D97B3"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2C516AA5" w14:textId="77777777" w:rsidR="00C64494" w:rsidRPr="00B53FB2" w:rsidRDefault="00C64494">
            <w:pPr>
              <w:tabs>
                <w:tab w:val="left" w:pos="864"/>
              </w:tabs>
              <w:snapToGrid w:val="0"/>
              <w:spacing w:before="120" w:after="120"/>
              <w:jc w:val="right"/>
              <w:rPr>
                <w:rFonts w:ascii="Marianne" w:hAnsi="Marianne" w:cs="Arial"/>
                <w:sz w:val="16"/>
                <w:szCs w:val="16"/>
              </w:rPr>
            </w:pPr>
          </w:p>
          <w:p w14:paraId="4A7513C2"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0883CED3" w14:textId="77777777" w:rsidR="00C64494" w:rsidRPr="00B53FB2" w:rsidRDefault="00C64494">
            <w:pPr>
              <w:tabs>
                <w:tab w:val="left" w:pos="864"/>
              </w:tabs>
              <w:snapToGrid w:val="0"/>
              <w:spacing w:before="120" w:after="120"/>
              <w:jc w:val="right"/>
              <w:rPr>
                <w:rFonts w:ascii="Marianne" w:hAnsi="Marianne" w:cs="Arial"/>
                <w:sz w:val="16"/>
                <w:szCs w:val="16"/>
              </w:rPr>
            </w:pPr>
          </w:p>
          <w:p w14:paraId="43A223D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2FB7D804" w14:textId="77777777" w:rsidR="00C64494" w:rsidRPr="00B53FB2" w:rsidRDefault="00C64494">
      <w:pPr>
        <w:tabs>
          <w:tab w:val="left" w:pos="864"/>
        </w:tabs>
        <w:jc w:val="both"/>
        <w:rPr>
          <w:rFonts w:ascii="Marianne" w:hAnsi="Marianne"/>
        </w:rPr>
      </w:pPr>
    </w:p>
    <w:p w14:paraId="3AE6F0B0" w14:textId="77777777"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proofErr w:type="gramStart"/>
      <w:r w:rsidRPr="00B53FB2">
        <w:rPr>
          <w:rFonts w:ascii="Marianne" w:eastAsia="Arial" w:hAnsi="Marianne" w:cs="Arial"/>
          <w:color w:val="000000"/>
          <w:spacing w:val="-10"/>
        </w:rPr>
        <w:t>si</w:t>
      </w:r>
      <w:proofErr w:type="gramEnd"/>
      <w:r w:rsidRPr="00B53FB2">
        <w:rPr>
          <w:rFonts w:ascii="Marianne" w:eastAsia="Arial" w:hAnsi="Marianne" w:cs="Arial"/>
          <w:color w:val="000000"/>
          <w:spacing w:val="-10"/>
        </w:rPr>
        <w:t xml:space="preserve">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du lot pour lesquelles il se porte candidat et notamment une déclaration bancaire appropriée ou une attestation d’assurance des risques professionnels pertinente. </w:t>
      </w:r>
    </w:p>
    <w:p w14:paraId="48AC649B" w14:textId="77777777" w:rsidR="00C64494" w:rsidRPr="00B53FB2" w:rsidRDefault="00C64494">
      <w:pPr>
        <w:tabs>
          <w:tab w:val="left" w:pos="7627"/>
        </w:tabs>
        <w:ind w:left="113" w:hanging="180"/>
        <w:jc w:val="both"/>
        <w:rPr>
          <w:rFonts w:ascii="Marianne" w:hAnsi="Marianne" w:cs="Arial"/>
        </w:rPr>
      </w:pPr>
    </w:p>
    <w:p w14:paraId="189C71E4"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13A22680" w14:textId="77777777">
        <w:tc>
          <w:tcPr>
            <w:tcW w:w="10331" w:type="dxa"/>
            <w:shd w:val="clear" w:color="auto" w:fill="66CCFF"/>
          </w:tcPr>
          <w:p w14:paraId="44C9FAAA"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4EABAEB4" w14:textId="77777777" w:rsidR="00C64494" w:rsidRPr="00B53FB2" w:rsidRDefault="00C64494">
      <w:pPr>
        <w:pStyle w:val="En-tte"/>
        <w:tabs>
          <w:tab w:val="clear" w:pos="4536"/>
          <w:tab w:val="clear" w:pos="9072"/>
          <w:tab w:val="left" w:pos="0"/>
          <w:tab w:val="left" w:pos="2160"/>
        </w:tabs>
        <w:jc w:val="both"/>
        <w:rPr>
          <w:rFonts w:ascii="Marianne" w:hAnsi="Marianne" w:cs="Arial"/>
          <w:sz w:val="12"/>
          <w:szCs w:val="12"/>
        </w:rPr>
      </w:pPr>
    </w:p>
    <w:p w14:paraId="36664206" w14:textId="77777777" w:rsidR="0035509E" w:rsidRPr="00B53FB2" w:rsidRDefault="0035509E">
      <w:pPr>
        <w:widowControl w:val="0"/>
        <w:tabs>
          <w:tab w:val="left" w:pos="171"/>
          <w:tab w:val="left" w:pos="1867"/>
        </w:tabs>
        <w:jc w:val="both"/>
        <w:rPr>
          <w:rFonts w:ascii="Marianne" w:hAnsi="Marianne" w:cs="Arial"/>
          <w:sz w:val="12"/>
          <w:szCs w:val="12"/>
        </w:rPr>
      </w:pPr>
    </w:p>
    <w:p w14:paraId="0BFFA80A"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déclaration indiquant les effectifs moyens annuels du candidat et l’importance de ses personnels d’encadrement pour chacune des trois dernières années ;</w:t>
      </w:r>
    </w:p>
    <w:p w14:paraId="69DE4286"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description </w:t>
      </w:r>
      <w:r w:rsidR="00C64494" w:rsidRPr="00B53FB2">
        <w:rPr>
          <w:rFonts w:ascii="Marianne" w:eastAsia="SimSun" w:hAnsi="Marianne" w:cs="Arial"/>
          <w:i w:val="0"/>
          <w:iCs w:val="0"/>
          <w:u w:val="single"/>
          <w:lang w:bidi="hi-IN"/>
        </w:rPr>
        <w:t>succincte</w:t>
      </w:r>
      <w:r w:rsidR="00C64494" w:rsidRPr="00B53FB2">
        <w:rPr>
          <w:rFonts w:ascii="Marianne" w:eastAsia="SimSun" w:hAnsi="Marianne" w:cs="Arial"/>
          <w:i w:val="0"/>
          <w:iCs w:val="0"/>
          <w:lang w:bidi="hi-IN"/>
        </w:rPr>
        <w:t xml:space="preserve"> des outillages, matériels et équipements techniques dont le candidat disposera ;</w:t>
      </w:r>
    </w:p>
    <w:p w14:paraId="0EAB060B" w14:textId="3A824A97" w:rsidR="00C64494" w:rsidRPr="00CA21FA" w:rsidRDefault="00C64494">
      <w:pPr>
        <w:widowControl w:val="0"/>
        <w:numPr>
          <w:ilvl w:val="0"/>
          <w:numId w:val="6"/>
        </w:numPr>
        <w:tabs>
          <w:tab w:val="left" w:pos="1867"/>
        </w:tabs>
        <w:spacing w:after="62" w:line="288" w:lineRule="auto"/>
        <w:jc w:val="both"/>
        <w:rPr>
          <w:rFonts w:ascii="Marianne" w:eastAsia="SimSun" w:hAnsi="Marianne"/>
          <w:sz w:val="24"/>
          <w:szCs w:val="24"/>
          <w:lang w:bidi="hi-IN"/>
        </w:rPr>
      </w:pPr>
      <w:r w:rsidRPr="00B53FB2">
        <w:rPr>
          <w:rFonts w:ascii="Marianne" w:eastAsia="SimSun" w:hAnsi="Marianne" w:cs="Arial"/>
          <w:lang w:bidi="hi-IN"/>
        </w:rPr>
        <w:t xml:space="preserve">Le candidat présentera les </w:t>
      </w:r>
      <w:r w:rsidRPr="009F63DE">
        <w:rPr>
          <w:rFonts w:ascii="Marianne" w:eastAsia="SimSun" w:hAnsi="Marianne" w:cs="Arial"/>
          <w:lang w:bidi="hi-IN"/>
        </w:rPr>
        <w:t>niveaux de</w:t>
      </w:r>
      <w:r w:rsidR="009F63DE">
        <w:rPr>
          <w:rFonts w:ascii="Marianne" w:eastAsia="SimSun" w:hAnsi="Marianne" w:cs="Arial"/>
          <w:lang w:bidi="hi-IN"/>
        </w:rPr>
        <w:t xml:space="preserve"> qualification</w:t>
      </w:r>
      <w:r w:rsidRPr="009F63DE">
        <w:rPr>
          <w:rFonts w:ascii="Marianne" w:eastAsia="SimSun" w:hAnsi="Marianne" w:cs="Arial"/>
          <w:lang w:bidi="hi-IN"/>
        </w:rPr>
        <w:t xml:space="preserve">s professionnelles </w:t>
      </w:r>
      <w:r w:rsidRPr="00B53FB2">
        <w:rPr>
          <w:rFonts w:ascii="Marianne" w:eastAsia="SimSun" w:hAnsi="Marianne" w:cs="Arial"/>
          <w:lang w:bidi="hi-IN"/>
        </w:rPr>
        <w:t xml:space="preserve">minimum suivants correspondant </w:t>
      </w:r>
      <w:r w:rsidR="00CA21FA" w:rsidRPr="00B53FB2">
        <w:rPr>
          <w:rFonts w:ascii="Marianne" w:eastAsia="SimSun" w:hAnsi="Marianne" w:cs="Arial"/>
          <w:lang w:bidi="hi-IN"/>
        </w:rPr>
        <w:t>aux principaux types</w:t>
      </w:r>
      <w:r w:rsidRPr="00B53FB2">
        <w:rPr>
          <w:rFonts w:ascii="Marianne" w:eastAsia="SimSun" w:hAnsi="Marianne" w:cs="Arial"/>
          <w:lang w:bidi="hi-IN"/>
        </w:rPr>
        <w:t xml:space="preserve"> de travaux prévus :</w:t>
      </w:r>
    </w:p>
    <w:p w14:paraId="12EF6083" w14:textId="77777777" w:rsidR="00CA21FA" w:rsidRDefault="00CA21FA" w:rsidP="00CA21FA">
      <w:pPr>
        <w:widowControl w:val="0"/>
        <w:tabs>
          <w:tab w:val="left" w:pos="1867"/>
        </w:tabs>
        <w:spacing w:after="62" w:line="288" w:lineRule="auto"/>
        <w:jc w:val="both"/>
        <w:rPr>
          <w:rFonts w:ascii="Marianne" w:eastAsia="SimSun" w:hAnsi="Marianne" w:cs="Arial"/>
          <w:lang w:bidi="hi-IN"/>
        </w:rPr>
      </w:pPr>
    </w:p>
    <w:p w14:paraId="793BEA7C" w14:textId="77777777" w:rsidR="00CA21FA" w:rsidRDefault="00CA21FA" w:rsidP="00CA21FA">
      <w:pPr>
        <w:widowControl w:val="0"/>
        <w:tabs>
          <w:tab w:val="left" w:pos="1867"/>
        </w:tabs>
        <w:spacing w:after="62" w:line="288" w:lineRule="auto"/>
        <w:jc w:val="both"/>
        <w:rPr>
          <w:rFonts w:ascii="Marianne" w:eastAsia="SimSun" w:hAnsi="Marianne" w:cs="Arial"/>
          <w:lang w:bidi="hi-IN"/>
        </w:rPr>
      </w:pPr>
    </w:p>
    <w:p w14:paraId="25805AC3" w14:textId="77777777" w:rsidR="00CA21FA" w:rsidRPr="00CA21FA" w:rsidRDefault="00CA21FA" w:rsidP="00CA21FA">
      <w:pPr>
        <w:widowControl w:val="0"/>
        <w:tabs>
          <w:tab w:val="left" w:pos="1867"/>
        </w:tabs>
        <w:spacing w:after="62" w:line="288" w:lineRule="auto"/>
        <w:jc w:val="both"/>
        <w:rPr>
          <w:rFonts w:ascii="Marianne" w:eastAsia="SimSun" w:hAnsi="Marianne"/>
          <w:sz w:val="24"/>
          <w:szCs w:val="24"/>
          <w:lang w:bidi="hi-IN"/>
        </w:rPr>
      </w:pPr>
    </w:p>
    <w:p w14:paraId="4D675F3E" w14:textId="77777777" w:rsidR="00CA21FA" w:rsidRPr="00CA21FA" w:rsidRDefault="00CA21FA" w:rsidP="00CA21FA">
      <w:pPr>
        <w:widowControl w:val="0"/>
        <w:tabs>
          <w:tab w:val="left" w:pos="1867"/>
        </w:tabs>
        <w:spacing w:after="62" w:line="288" w:lineRule="auto"/>
        <w:jc w:val="both"/>
        <w:rPr>
          <w:rFonts w:ascii="Marianne" w:eastAsia="SimSun" w:hAnsi="Marianne"/>
          <w:sz w:val="24"/>
          <w:szCs w:val="24"/>
          <w:lang w:bidi="hi-IN"/>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699"/>
        <w:gridCol w:w="4058"/>
        <w:gridCol w:w="5245"/>
      </w:tblGrid>
      <w:tr w:rsidR="00CA21FA" w:rsidRPr="00CA21FA" w14:paraId="033E0949" w14:textId="77777777" w:rsidTr="00CA21FA">
        <w:trPr>
          <w:jc w:val="center"/>
        </w:trPr>
        <w:tc>
          <w:tcPr>
            <w:tcW w:w="699" w:type="dxa"/>
            <w:shd w:val="pct20" w:color="auto" w:fill="auto"/>
          </w:tcPr>
          <w:p w14:paraId="49CEA37E"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lastRenderedPageBreak/>
              <w:t xml:space="preserve">Lot </w:t>
            </w:r>
          </w:p>
        </w:tc>
        <w:tc>
          <w:tcPr>
            <w:tcW w:w="4058" w:type="dxa"/>
            <w:tcBorders>
              <w:bottom w:val="single" w:sz="4" w:space="0" w:color="auto"/>
            </w:tcBorders>
            <w:shd w:val="pct20" w:color="auto" w:fill="auto"/>
          </w:tcPr>
          <w:p w14:paraId="1762EA4C" w14:textId="77777777" w:rsidR="00CA21FA" w:rsidRPr="00CA21FA" w:rsidRDefault="00CA21FA" w:rsidP="00CA21FA">
            <w:pPr>
              <w:widowControl w:val="0"/>
              <w:tabs>
                <w:tab w:val="left" w:pos="360"/>
              </w:tabs>
              <w:spacing w:after="62"/>
              <w:jc w:val="center"/>
              <w:textAlignment w:val="baseline"/>
              <w:rPr>
                <w:rFonts w:ascii="Marianne" w:eastAsia="Arial Unicode MS" w:hAnsi="Marianne" w:cs="Arial"/>
                <w:lang w:eastAsia="fr-FR"/>
              </w:rPr>
            </w:pPr>
            <w:r w:rsidRPr="00CA21FA">
              <w:rPr>
                <w:rFonts w:ascii="Marianne" w:eastAsia="Arial Unicode MS" w:hAnsi="Marianne" w:cs="Arial"/>
                <w:lang w:eastAsia="fr-FR"/>
              </w:rPr>
              <w:t>Libellé</w:t>
            </w:r>
          </w:p>
        </w:tc>
        <w:tc>
          <w:tcPr>
            <w:tcW w:w="5245" w:type="dxa"/>
            <w:tcBorders>
              <w:bottom w:val="single" w:sz="4" w:space="0" w:color="auto"/>
            </w:tcBorders>
            <w:shd w:val="pct20" w:color="auto" w:fill="auto"/>
          </w:tcPr>
          <w:p w14:paraId="48C33110" w14:textId="77777777" w:rsidR="00CA21FA" w:rsidRPr="00CA21FA" w:rsidRDefault="00CA21FA" w:rsidP="00CA21FA">
            <w:pPr>
              <w:widowControl w:val="0"/>
              <w:tabs>
                <w:tab w:val="left" w:pos="360"/>
              </w:tabs>
              <w:spacing w:after="62"/>
              <w:jc w:val="center"/>
              <w:textAlignment w:val="baseline"/>
              <w:rPr>
                <w:rFonts w:ascii="Marianne" w:eastAsia="Arial Unicode MS" w:hAnsi="Marianne" w:cs="Arial"/>
                <w:lang w:eastAsia="fr-FR"/>
              </w:rPr>
            </w:pPr>
            <w:r w:rsidRPr="00CA21FA">
              <w:rPr>
                <w:rFonts w:ascii="Marianne" w:eastAsia="Arial Unicode MS" w:hAnsi="Marianne" w:cs="Arial"/>
                <w:lang w:eastAsia="fr-FR"/>
              </w:rPr>
              <w:t>QUALIBAT</w:t>
            </w:r>
          </w:p>
        </w:tc>
      </w:tr>
      <w:tr w:rsidR="00CA21FA" w:rsidRPr="00CA21FA" w14:paraId="26A3509B" w14:textId="77777777" w:rsidTr="00CA21FA">
        <w:trPr>
          <w:jc w:val="center"/>
        </w:trPr>
        <w:tc>
          <w:tcPr>
            <w:tcW w:w="699" w:type="dxa"/>
            <w:shd w:val="pct20" w:color="auto" w:fill="auto"/>
          </w:tcPr>
          <w:p w14:paraId="7DF6DA28"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N°1</w:t>
            </w:r>
          </w:p>
        </w:tc>
        <w:tc>
          <w:tcPr>
            <w:tcW w:w="4058" w:type="dxa"/>
            <w:shd w:val="clear" w:color="auto" w:fill="auto"/>
          </w:tcPr>
          <w:p w14:paraId="021C29EC"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Démolitions – maçonnerie – aménagements extérieurs</w:t>
            </w:r>
          </w:p>
        </w:tc>
        <w:tc>
          <w:tcPr>
            <w:tcW w:w="5245" w:type="dxa"/>
            <w:shd w:val="clear" w:color="auto" w:fill="auto"/>
          </w:tcPr>
          <w:p w14:paraId="0D80F0D2"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1112 – 2112 - 1341</w:t>
            </w:r>
          </w:p>
        </w:tc>
      </w:tr>
      <w:tr w:rsidR="00CA21FA" w:rsidRPr="00CA21FA" w14:paraId="3904E9FC" w14:textId="77777777" w:rsidTr="00CA21FA">
        <w:trPr>
          <w:jc w:val="center"/>
        </w:trPr>
        <w:tc>
          <w:tcPr>
            <w:tcW w:w="699" w:type="dxa"/>
            <w:shd w:val="pct20" w:color="auto" w:fill="auto"/>
          </w:tcPr>
          <w:p w14:paraId="62580A25"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N°2</w:t>
            </w:r>
          </w:p>
        </w:tc>
        <w:tc>
          <w:tcPr>
            <w:tcW w:w="4058" w:type="dxa"/>
            <w:shd w:val="clear" w:color="auto" w:fill="auto"/>
          </w:tcPr>
          <w:p w14:paraId="668A245A"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Menuiseries extérieures - serrurerie</w:t>
            </w:r>
          </w:p>
        </w:tc>
        <w:tc>
          <w:tcPr>
            <w:tcW w:w="5245" w:type="dxa"/>
            <w:shd w:val="clear" w:color="auto" w:fill="auto"/>
          </w:tcPr>
          <w:p w14:paraId="5CA174A6"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3552 - 4411</w:t>
            </w:r>
          </w:p>
        </w:tc>
      </w:tr>
      <w:tr w:rsidR="00CA21FA" w:rsidRPr="00CA21FA" w14:paraId="09137A36" w14:textId="77777777" w:rsidTr="00CA21FA">
        <w:trPr>
          <w:jc w:val="center"/>
        </w:trPr>
        <w:tc>
          <w:tcPr>
            <w:tcW w:w="699" w:type="dxa"/>
            <w:shd w:val="pct20" w:color="auto" w:fill="auto"/>
          </w:tcPr>
          <w:p w14:paraId="0C912EAF"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N°3</w:t>
            </w:r>
          </w:p>
        </w:tc>
        <w:tc>
          <w:tcPr>
            <w:tcW w:w="4058" w:type="dxa"/>
            <w:shd w:val="clear" w:color="auto" w:fill="auto"/>
          </w:tcPr>
          <w:p w14:paraId="38B8A3A6"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Plâtrerie – faux plafonds – menuiseries intérieures</w:t>
            </w:r>
          </w:p>
        </w:tc>
        <w:tc>
          <w:tcPr>
            <w:tcW w:w="5245" w:type="dxa"/>
            <w:shd w:val="clear" w:color="auto" w:fill="auto"/>
          </w:tcPr>
          <w:p w14:paraId="1E6AFA5D"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4113 – 4132 – 4312</w:t>
            </w:r>
          </w:p>
        </w:tc>
      </w:tr>
      <w:tr w:rsidR="00CA21FA" w:rsidRPr="00CA21FA" w14:paraId="692875FB" w14:textId="77777777" w:rsidTr="00CA21FA">
        <w:trPr>
          <w:jc w:val="center"/>
        </w:trPr>
        <w:tc>
          <w:tcPr>
            <w:tcW w:w="699" w:type="dxa"/>
            <w:shd w:val="pct20" w:color="auto" w:fill="auto"/>
          </w:tcPr>
          <w:p w14:paraId="4B44147A"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N°4</w:t>
            </w:r>
          </w:p>
        </w:tc>
        <w:tc>
          <w:tcPr>
            <w:tcW w:w="4058" w:type="dxa"/>
            <w:shd w:val="clear" w:color="auto" w:fill="auto"/>
          </w:tcPr>
          <w:p w14:paraId="0DD26244"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Electricité</w:t>
            </w:r>
          </w:p>
        </w:tc>
        <w:tc>
          <w:tcPr>
            <w:tcW w:w="5245" w:type="dxa"/>
            <w:shd w:val="clear" w:color="auto" w:fill="auto"/>
          </w:tcPr>
          <w:p w14:paraId="5B108B4A" w14:textId="77777777" w:rsidR="00CA21FA" w:rsidRPr="001738A3" w:rsidRDefault="00CA21FA" w:rsidP="00CA21FA">
            <w:pPr>
              <w:widowControl w:val="0"/>
              <w:tabs>
                <w:tab w:val="left" w:pos="360"/>
              </w:tabs>
              <w:spacing w:after="62"/>
              <w:textAlignment w:val="baseline"/>
              <w:rPr>
                <w:rFonts w:ascii="Marianne" w:eastAsia="Arial Unicode MS" w:hAnsi="Marianne" w:cs="Arial"/>
                <w:lang w:eastAsia="fr-FR"/>
              </w:rPr>
            </w:pPr>
            <w:r w:rsidRPr="001738A3">
              <w:rPr>
                <w:rFonts w:ascii="Marianne" w:eastAsia="Arial Unicode MS" w:hAnsi="Marianne" w:cs="Arial"/>
                <w:lang w:eastAsia="fr-FR"/>
              </w:rPr>
              <w:t>Qualifélec :</w:t>
            </w:r>
          </w:p>
          <w:p w14:paraId="24BC85C1" w14:textId="77777777" w:rsidR="00CA21FA" w:rsidRPr="001738A3" w:rsidRDefault="00CA21FA" w:rsidP="001738A3">
            <w:pPr>
              <w:widowControl w:val="0"/>
              <w:pBdr>
                <w:top w:val="none" w:sz="0" w:space="0" w:color="000000"/>
                <w:left w:val="none" w:sz="0" w:space="0" w:color="000000"/>
                <w:bottom w:val="none" w:sz="0" w:space="0" w:color="000000"/>
                <w:right w:val="none" w:sz="0" w:space="0" w:color="000000"/>
              </w:pBdr>
              <w:tabs>
                <w:tab w:val="left" w:pos="360"/>
              </w:tabs>
              <w:spacing w:after="62"/>
              <w:jc w:val="both"/>
              <w:textAlignment w:val="baseline"/>
              <w:rPr>
                <w:rFonts w:ascii="Marianne" w:eastAsia="Arial Unicode MS" w:hAnsi="Marianne" w:cs="Arial"/>
                <w:lang w:eastAsia="fr-FR"/>
              </w:rPr>
            </w:pPr>
            <w:r w:rsidRPr="001738A3">
              <w:rPr>
                <w:rFonts w:ascii="Marianne" w:eastAsia="Arial Unicode MS" w:hAnsi="Marianne" w:cs="Arial"/>
                <w:lang w:eastAsia="fr-FR"/>
              </w:rPr>
              <w:t>CFO : MGTI</w:t>
            </w:r>
          </w:p>
          <w:p w14:paraId="6F63F7DB" w14:textId="77777777" w:rsidR="00CA21FA" w:rsidRPr="001738A3" w:rsidRDefault="00CA21FA" w:rsidP="00CA21FA">
            <w:pPr>
              <w:widowControl w:val="0"/>
              <w:tabs>
                <w:tab w:val="left" w:pos="360"/>
              </w:tabs>
              <w:spacing w:after="62"/>
              <w:jc w:val="both"/>
              <w:textAlignment w:val="baseline"/>
              <w:rPr>
                <w:rFonts w:ascii="Marianne" w:eastAsia="Arial Unicode MS" w:hAnsi="Marianne" w:cs="Arial"/>
                <w:lang w:eastAsia="fr-FR"/>
              </w:rPr>
            </w:pPr>
            <w:r w:rsidRPr="001738A3">
              <w:rPr>
                <w:rFonts w:ascii="Marianne" w:eastAsia="Arial Unicode MS" w:hAnsi="Marianne" w:cs="Arial"/>
                <w:lang w:eastAsia="fr-FR"/>
              </w:rPr>
              <w:t>CFA : CFMGTI</w:t>
            </w:r>
          </w:p>
        </w:tc>
      </w:tr>
      <w:tr w:rsidR="00CA21FA" w:rsidRPr="00CA21FA" w14:paraId="313E3EED" w14:textId="77777777" w:rsidTr="00CA21FA">
        <w:trPr>
          <w:jc w:val="center"/>
        </w:trPr>
        <w:tc>
          <w:tcPr>
            <w:tcW w:w="699" w:type="dxa"/>
            <w:shd w:val="pct20" w:color="auto" w:fill="auto"/>
          </w:tcPr>
          <w:p w14:paraId="50430DE7"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N°5</w:t>
            </w:r>
          </w:p>
        </w:tc>
        <w:tc>
          <w:tcPr>
            <w:tcW w:w="4058" w:type="dxa"/>
            <w:shd w:val="clear" w:color="auto" w:fill="auto"/>
          </w:tcPr>
          <w:p w14:paraId="37792A17"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CVC - plomberie</w:t>
            </w:r>
          </w:p>
        </w:tc>
        <w:tc>
          <w:tcPr>
            <w:tcW w:w="5245" w:type="dxa"/>
            <w:shd w:val="clear" w:color="auto" w:fill="auto"/>
          </w:tcPr>
          <w:p w14:paraId="3E507FA9"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5112 - 5311</w:t>
            </w:r>
          </w:p>
        </w:tc>
      </w:tr>
      <w:tr w:rsidR="00CA21FA" w:rsidRPr="00CA21FA" w14:paraId="30D99D72" w14:textId="77777777" w:rsidTr="00CA21FA">
        <w:trPr>
          <w:jc w:val="center"/>
        </w:trPr>
        <w:tc>
          <w:tcPr>
            <w:tcW w:w="699" w:type="dxa"/>
            <w:shd w:val="pct20" w:color="auto" w:fill="auto"/>
          </w:tcPr>
          <w:p w14:paraId="3C00DD58"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N°6</w:t>
            </w:r>
          </w:p>
        </w:tc>
        <w:tc>
          <w:tcPr>
            <w:tcW w:w="4058" w:type="dxa"/>
            <w:shd w:val="clear" w:color="auto" w:fill="auto"/>
          </w:tcPr>
          <w:p w14:paraId="08384B3E"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Revêtements de sols et murs</w:t>
            </w:r>
          </w:p>
        </w:tc>
        <w:tc>
          <w:tcPr>
            <w:tcW w:w="5245" w:type="dxa"/>
            <w:shd w:val="clear" w:color="auto" w:fill="auto"/>
          </w:tcPr>
          <w:p w14:paraId="72AB4DEE" w14:textId="77777777" w:rsidR="00CA21FA" w:rsidRPr="00CA21FA" w:rsidRDefault="00CA21FA" w:rsidP="00CA21FA">
            <w:pPr>
              <w:widowControl w:val="0"/>
              <w:tabs>
                <w:tab w:val="left" w:pos="360"/>
              </w:tabs>
              <w:spacing w:after="62"/>
              <w:jc w:val="both"/>
              <w:textAlignment w:val="baseline"/>
              <w:rPr>
                <w:rFonts w:ascii="Marianne" w:eastAsia="Arial Unicode MS" w:hAnsi="Marianne" w:cs="Arial"/>
                <w:lang w:eastAsia="fr-FR"/>
              </w:rPr>
            </w:pPr>
            <w:r w:rsidRPr="00CA21FA">
              <w:rPr>
                <w:rFonts w:ascii="Marianne" w:eastAsia="Arial Unicode MS" w:hAnsi="Marianne" w:cs="Arial"/>
                <w:lang w:eastAsia="fr-FR"/>
              </w:rPr>
              <w:t>6223</w:t>
            </w:r>
          </w:p>
        </w:tc>
      </w:tr>
    </w:tbl>
    <w:p w14:paraId="7D8B12D4" w14:textId="77777777" w:rsidR="00CA21FA" w:rsidRDefault="00CA21FA">
      <w:pPr>
        <w:pStyle w:val="Paragraphe"/>
        <w:rPr>
          <w:rFonts w:ascii="Marianne" w:hAnsi="Marianne" w:cs="Arial"/>
        </w:rPr>
      </w:pPr>
    </w:p>
    <w:p w14:paraId="4FFB4C3E" w14:textId="0F659E13" w:rsidR="00C64494" w:rsidRPr="00B53FB2" w:rsidRDefault="00CA21FA">
      <w:pPr>
        <w:pStyle w:val="Paragraphe"/>
        <w:rPr>
          <w:rFonts w:ascii="Marianne" w:hAnsi="Marianne" w:cs="Arial"/>
        </w:rPr>
      </w:pPr>
      <w:r>
        <w:rPr>
          <w:rFonts w:ascii="Marianne" w:hAnsi="Marianne" w:cs="Arial"/>
        </w:rPr>
        <w:t>L</w:t>
      </w:r>
      <w:r w:rsidR="00C64494" w:rsidRPr="00B53FB2">
        <w:rPr>
          <w:rFonts w:ascii="Marianne" w:hAnsi="Marianne" w:cs="Arial"/>
        </w:rPr>
        <w:t xml:space="preserve">a preuve de la capacité du candidat peut être apportée par la fourniture des certificats de qualification susmentionnés ou </w:t>
      </w:r>
      <w:r w:rsidR="00C64494" w:rsidRPr="00B53FB2">
        <w:rPr>
          <w:rFonts w:ascii="Marianne" w:hAnsi="Marianne" w:cs="Arial"/>
          <w:u w:val="single"/>
        </w:rPr>
        <w:t xml:space="preserve">par tout moyen de preuve équivalent </w:t>
      </w:r>
      <w:r w:rsidR="00C64494" w:rsidRPr="00B53FB2">
        <w:rPr>
          <w:rFonts w:ascii="Marianne" w:hAnsi="Marianne" w:cs="Arial"/>
        </w:rPr>
        <w:t xml:space="preserve">tel qu’une liste de travaux, en cours d’exécution ou exécutées au cours des cinq dernières années (date de réception postérieure au </w:t>
      </w:r>
      <w:r>
        <w:rPr>
          <w:rFonts w:ascii="Marianne" w:hAnsi="Marianne" w:cs="Arial"/>
        </w:rPr>
        <w:t>1</w:t>
      </w:r>
      <w:r w:rsidRPr="00CA21FA">
        <w:rPr>
          <w:rFonts w:ascii="Marianne" w:hAnsi="Marianne" w:cs="Arial"/>
          <w:vertAlign w:val="superscript"/>
        </w:rPr>
        <w:t>er</w:t>
      </w:r>
      <w:r>
        <w:rPr>
          <w:rFonts w:ascii="Marianne" w:hAnsi="Marianne" w:cs="Arial"/>
        </w:rPr>
        <w:t xml:space="preserve"> avril</w:t>
      </w:r>
      <w:r w:rsidR="00C64494" w:rsidRPr="00B53FB2">
        <w:rPr>
          <w:rFonts w:ascii="Marianne" w:hAnsi="Marianne" w:cs="Arial"/>
        </w:rPr>
        <w:t xml:space="preserve"> </w:t>
      </w:r>
      <w:r w:rsidR="009F63DE">
        <w:rPr>
          <w:rFonts w:ascii="Marianne" w:hAnsi="Marianne" w:cs="Arial"/>
        </w:rPr>
        <w:t>2021</w:t>
      </w:r>
      <w:r w:rsidR="00C64494" w:rsidRPr="00B53FB2">
        <w:rPr>
          <w:rFonts w:ascii="Marianne" w:hAnsi="Marianne" w:cs="Arial"/>
        </w:rPr>
        <w:t xml:space="preserve">), </w:t>
      </w:r>
      <w:r w:rsidR="00C64494" w:rsidRPr="00B53FB2">
        <w:rPr>
          <w:rFonts w:ascii="Marianne" w:hAnsi="Marianne" w:cs="Arial"/>
          <w:u w:val="single"/>
        </w:rPr>
        <w:t>appuyée d’attestations de bonne exécution pour les travaux les plus importants</w:t>
      </w:r>
      <w:r w:rsidR="00C64494" w:rsidRPr="00B53FB2">
        <w:rPr>
          <w:rFonts w:ascii="Marianne" w:hAnsi="Marianne" w:cs="Arial"/>
        </w:rPr>
        <w:t>. Ces attestations indiquent les prestations réalisées, le montant du marché, la date, le lieu d’exécution et précisent s</w:t>
      </w:r>
      <w:r w:rsidR="0073461E" w:rsidRPr="00B53FB2">
        <w:rPr>
          <w:rFonts w:ascii="Marianne" w:hAnsi="Marianne" w:cs="Arial"/>
        </w:rPr>
        <w:t xml:space="preserve">i les travaux </w:t>
      </w:r>
      <w:r w:rsidR="00C64494" w:rsidRPr="00B53FB2">
        <w:rPr>
          <w:rFonts w:ascii="Marianne" w:hAnsi="Marianne" w:cs="Arial"/>
        </w:rPr>
        <w:t>ont été effectué</w:t>
      </w:r>
      <w:r w:rsidR="0073461E" w:rsidRPr="00B53FB2">
        <w:rPr>
          <w:rFonts w:ascii="Marianne" w:hAnsi="Marianne" w:cs="Arial"/>
        </w:rPr>
        <w:t>e</w:t>
      </w:r>
      <w:r w:rsidR="00C64494" w:rsidRPr="00B53FB2">
        <w:rPr>
          <w:rFonts w:ascii="Marianne" w:hAnsi="Marianne" w:cs="Arial"/>
        </w:rPr>
        <w:t>s selon les règles de l’art et mené</w:t>
      </w:r>
      <w:r w:rsidR="0073461E" w:rsidRPr="00B53FB2">
        <w:rPr>
          <w:rFonts w:ascii="Marianne" w:hAnsi="Marianne" w:cs="Arial"/>
        </w:rPr>
        <w:t>e</w:t>
      </w:r>
      <w:r w:rsidR="00C64494" w:rsidRPr="00B53FB2">
        <w:rPr>
          <w:rFonts w:ascii="Marianne" w:hAnsi="Marianne" w:cs="Arial"/>
        </w:rPr>
        <w:t>s à bonne fin.</w:t>
      </w:r>
    </w:p>
    <w:p w14:paraId="76A8C228" w14:textId="77777777" w:rsidR="00C64494" w:rsidRPr="00B53FB2" w:rsidRDefault="00C64494">
      <w:pPr>
        <w:pStyle w:val="Paragraphe"/>
        <w:rPr>
          <w:rFonts w:ascii="Marianne" w:hAnsi="Marianne" w:cs="Arial"/>
        </w:rPr>
      </w:pPr>
    </w:p>
    <w:p w14:paraId="432D7E5A" w14:textId="77777777" w:rsidR="00C64494" w:rsidRPr="00B53FB2" w:rsidRDefault="00C64494">
      <w:pPr>
        <w:pStyle w:val="Paragraphe"/>
        <w:rPr>
          <w:rFonts w:ascii="Marianne" w:hAnsi="Marianne" w:cs="Arial"/>
        </w:rPr>
      </w:pPr>
      <w:r w:rsidRPr="00B53FB2">
        <w:rPr>
          <w:rFonts w:ascii="Marianne" w:hAnsi="Marianne" w:cs="Arial"/>
        </w:rPr>
        <w:t>En matière de capacités techniques et professionnelle le candidat pourra :</w:t>
      </w:r>
    </w:p>
    <w:p w14:paraId="43552C6B" w14:textId="77777777" w:rsidR="00C64494" w:rsidRPr="00B53FB2" w:rsidRDefault="00C64494">
      <w:pPr>
        <w:pStyle w:val="Paragraphe"/>
        <w:numPr>
          <w:ilvl w:val="0"/>
          <w:numId w:val="6"/>
        </w:numPr>
        <w:rPr>
          <w:rFonts w:ascii="Marianne" w:hAnsi="Marianne" w:cs="Arial"/>
        </w:rPr>
      </w:pPr>
      <w:proofErr w:type="gramStart"/>
      <w:r w:rsidRPr="00B53FB2">
        <w:rPr>
          <w:rFonts w:ascii="Marianne" w:hAnsi="Marianne" w:cs="Arial"/>
        </w:rPr>
        <w:t>soit</w:t>
      </w:r>
      <w:proofErr w:type="gramEnd"/>
      <w:r w:rsidRPr="00B53FB2">
        <w:rPr>
          <w:rFonts w:ascii="Marianne" w:hAnsi="Marianne" w:cs="Arial"/>
        </w:rPr>
        <w:t xml:space="preserve"> se présenter seul, s’il dispose, en propre, de la totalité des qualifications demandées (ou équivalent) ;</w:t>
      </w:r>
    </w:p>
    <w:p w14:paraId="3595EA06" w14:textId="77777777" w:rsidR="00C64494" w:rsidRPr="00B53FB2" w:rsidRDefault="00C64494">
      <w:pPr>
        <w:pStyle w:val="Paragraphe"/>
        <w:numPr>
          <w:ilvl w:val="0"/>
          <w:numId w:val="6"/>
        </w:numPr>
        <w:rPr>
          <w:rFonts w:ascii="Marianne" w:eastAsia="Arial" w:hAnsi="Marianne" w:cs="Arial"/>
          <w:color w:val="000000"/>
        </w:rPr>
      </w:pPr>
      <w:proofErr w:type="gramStart"/>
      <w:r w:rsidRPr="00B53FB2">
        <w:rPr>
          <w:rFonts w:ascii="Marianne" w:hAnsi="Marianne" w:cs="Arial"/>
        </w:rPr>
        <w:t>soit</w:t>
      </w:r>
      <w:proofErr w:type="gramEnd"/>
      <w:r w:rsidRPr="00B53FB2">
        <w:rPr>
          <w:rFonts w:ascii="Marianne" w:hAnsi="Marianne" w:cs="Arial"/>
        </w:rPr>
        <w:t xml:space="preserve"> constituer un groupement avec d’</w:t>
      </w:r>
      <w:r w:rsidR="0035509E">
        <w:rPr>
          <w:rFonts w:ascii="Marianne" w:hAnsi="Marianne" w:cs="Arial"/>
        </w:rPr>
        <w:t>.</w:t>
      </w:r>
      <w:r w:rsidRPr="00B53FB2">
        <w:rPr>
          <w:rFonts w:ascii="Marianne" w:hAnsi="Marianne" w:cs="Arial"/>
        </w:rPr>
        <w:t>autres entreprises qualifiées ;</w:t>
      </w:r>
    </w:p>
    <w:p w14:paraId="533FCA43" w14:textId="77777777" w:rsidR="00C64494" w:rsidRPr="00B53FB2" w:rsidRDefault="00C64494">
      <w:pPr>
        <w:pStyle w:val="Paragraphe"/>
        <w:numPr>
          <w:ilvl w:val="0"/>
          <w:numId w:val="6"/>
        </w:numPr>
        <w:tabs>
          <w:tab w:val="left" w:pos="2520"/>
        </w:tabs>
        <w:spacing w:after="62"/>
        <w:rPr>
          <w:rFonts w:ascii="Marianne" w:hAnsi="Marianne" w:cs="Arial"/>
        </w:rPr>
      </w:pPr>
      <w:proofErr w:type="gramStart"/>
      <w:r w:rsidRPr="00B53FB2">
        <w:rPr>
          <w:rFonts w:ascii="Marianne" w:eastAsia="Arial" w:hAnsi="Marianne" w:cs="Arial"/>
          <w:color w:val="000000"/>
        </w:rPr>
        <w:t>soit</w:t>
      </w:r>
      <w:proofErr w:type="gramEnd"/>
      <w:r w:rsidRPr="00B53FB2">
        <w:rPr>
          <w:rFonts w:ascii="Marianne" w:eastAsia="Arial" w:hAnsi="Marianne" w:cs="Arial"/>
          <w:color w:val="000000"/>
        </w:rPr>
        <w:t xml:space="preserve"> sous-traiter la partie des travaux pour lesquels elle n’a pas la capacité à une société qualifiée.</w:t>
      </w:r>
    </w:p>
    <w:p w14:paraId="513F3D43" w14:textId="77777777" w:rsidR="00C64494" w:rsidRPr="00B53FB2" w:rsidRDefault="00C64494">
      <w:pPr>
        <w:pStyle w:val="En-tte"/>
        <w:tabs>
          <w:tab w:val="clear" w:pos="4536"/>
          <w:tab w:val="clear" w:pos="9072"/>
          <w:tab w:val="left" w:pos="864"/>
        </w:tabs>
        <w:jc w:val="both"/>
        <w:rPr>
          <w:rFonts w:ascii="Marianne" w:hAnsi="Marianne" w:cs="Arial"/>
        </w:rPr>
      </w:pPr>
    </w:p>
    <w:p w14:paraId="021E13C7" w14:textId="77777777" w:rsidR="00C64494" w:rsidRPr="00B53FB2" w:rsidRDefault="00C64494">
      <w:pPr>
        <w:pStyle w:val="En-tte"/>
        <w:tabs>
          <w:tab w:val="clear" w:pos="4536"/>
          <w:tab w:val="clear" w:pos="9072"/>
          <w:tab w:val="left" w:pos="864"/>
        </w:tabs>
        <w:jc w:val="both"/>
        <w:rPr>
          <w:rFonts w:ascii="Marianne" w:hAnsi="Marianne" w:cs="Arial"/>
        </w:rPr>
      </w:pPr>
    </w:p>
    <w:p w14:paraId="56E96400" w14:textId="77777777" w:rsidR="00C64494" w:rsidRPr="00B53FB2" w:rsidRDefault="00C64494">
      <w:pPr>
        <w:pStyle w:val="En-tte"/>
        <w:tabs>
          <w:tab w:val="clear" w:pos="4536"/>
          <w:tab w:val="clear" w:pos="9072"/>
          <w:tab w:val="left" w:pos="864"/>
        </w:tabs>
        <w:jc w:val="both"/>
        <w:rPr>
          <w:rFonts w:ascii="Marianne" w:hAnsi="Marianne" w:cs="Arial"/>
        </w:rPr>
      </w:pPr>
    </w:p>
    <w:p w14:paraId="52AE425F"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9A71405" w14:textId="77777777">
        <w:tc>
          <w:tcPr>
            <w:tcW w:w="10331" w:type="dxa"/>
            <w:shd w:val="clear" w:color="auto" w:fill="66CCFF"/>
          </w:tcPr>
          <w:p w14:paraId="02351659"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w:t>
            </w:r>
            <w:proofErr w:type="gramStart"/>
            <w:r w:rsidRPr="00B53FB2">
              <w:rPr>
                <w:rFonts w:ascii="Marianne" w:hAnsi="Marianne" w:cs="Arial"/>
                <w:b/>
                <w:bCs/>
                <w:sz w:val="22"/>
                <w:szCs w:val="22"/>
                <w:shd w:val="clear" w:color="auto" w:fill="66CCFF"/>
              </w:rPr>
              <w:t>sous</w:t>
            </w:r>
            <w:proofErr w:type="gramEnd"/>
            <w:r w:rsidRPr="00B53FB2">
              <w:rPr>
                <w:rFonts w:ascii="Marianne" w:hAnsi="Marianne" w:cs="Arial"/>
                <w:b/>
                <w:bCs/>
                <w:sz w:val="22"/>
                <w:szCs w:val="22"/>
                <w:shd w:val="clear" w:color="auto" w:fill="66CCFF"/>
              </w:rPr>
              <w:t>-traitance)</w:t>
            </w:r>
          </w:p>
        </w:tc>
      </w:tr>
    </w:tbl>
    <w:p w14:paraId="29B7ECCC" w14:textId="77777777" w:rsidR="00C64494" w:rsidRPr="00B53FB2" w:rsidRDefault="00C64494">
      <w:pPr>
        <w:tabs>
          <w:tab w:val="left" w:pos="576"/>
        </w:tabs>
        <w:spacing w:before="120"/>
        <w:jc w:val="both"/>
        <w:rPr>
          <w:rFonts w:ascii="Marianne" w:hAnsi="Marianne"/>
        </w:rPr>
      </w:pPr>
    </w:p>
    <w:p w14:paraId="10040496"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0530A3FF"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nature et le montant prévisionnel des prestations à sous-traiter  ;</w:t>
      </w:r>
    </w:p>
    <w:p w14:paraId="36101546"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les</w:t>
      </w:r>
      <w:proofErr w:type="gramEnd"/>
      <w:r w:rsidRPr="00B53FB2">
        <w:rPr>
          <w:rFonts w:ascii="Marianne" w:hAnsi="Marianne" w:cs="Arial"/>
        </w:rPr>
        <w:t xml:space="preserve"> renseignements prévus au paragraphe E et F ci-dessus relatifs aux capacités économiques, financières, techniques et professionnelle </w:t>
      </w:r>
    </w:p>
    <w:p w14:paraId="220CFBA5" w14:textId="77777777" w:rsidR="00C64494" w:rsidRPr="00B53FB2" w:rsidRDefault="00C64494">
      <w:pPr>
        <w:numPr>
          <w:ilvl w:val="0"/>
          <w:numId w:val="3"/>
        </w:numPr>
        <w:tabs>
          <w:tab w:val="left" w:pos="576"/>
        </w:tabs>
        <w:spacing w:before="120"/>
        <w:jc w:val="both"/>
        <w:rPr>
          <w:rFonts w:ascii="Marianne" w:hAnsi="Marianne" w:cs="Arial"/>
          <w:iCs/>
        </w:rPr>
      </w:pPr>
      <w:proofErr w:type="gramStart"/>
      <w:r w:rsidRPr="00B53FB2">
        <w:rPr>
          <w:rFonts w:ascii="Marianne" w:hAnsi="Marianne" w:cs="Arial"/>
        </w:rPr>
        <w:t>l’engagement</w:t>
      </w:r>
      <w:proofErr w:type="gramEnd"/>
      <w:r w:rsidRPr="00B53FB2">
        <w:rPr>
          <w:rFonts w:ascii="Marianne" w:hAnsi="Marianne" w:cs="Arial"/>
        </w:rPr>
        <w:t xml:space="preserve">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71E9AEB" w14:textId="77777777" w:rsidR="00C64494" w:rsidRPr="00B53FB2" w:rsidRDefault="00C64494">
      <w:pPr>
        <w:tabs>
          <w:tab w:val="left" w:pos="576"/>
        </w:tabs>
        <w:rPr>
          <w:rFonts w:ascii="Marianne" w:hAnsi="Marianne" w:cs="Arial"/>
          <w:iCs/>
        </w:rPr>
      </w:pPr>
    </w:p>
    <w:p w14:paraId="1C2A0922"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13AD1613"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3"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p w14:paraId="72349DA2" w14:textId="77777777" w:rsidR="00C64494" w:rsidRPr="00B53FB2" w:rsidRDefault="00C64494">
      <w:pPr>
        <w:pStyle w:val="En-tte"/>
        <w:tabs>
          <w:tab w:val="clear" w:pos="4536"/>
          <w:tab w:val="clear" w:pos="9072"/>
          <w:tab w:val="left" w:pos="864"/>
        </w:tabs>
        <w:rPr>
          <w:rFonts w:ascii="Marianne" w:hAnsi="Marianne" w:cs="Arial"/>
        </w:rPr>
      </w:pPr>
    </w:p>
    <w:p w14:paraId="2B44EE9D" w14:textId="77777777" w:rsidR="00C64494" w:rsidRDefault="00C64494">
      <w:pPr>
        <w:pStyle w:val="En-tte"/>
        <w:tabs>
          <w:tab w:val="clear" w:pos="4536"/>
          <w:tab w:val="clear" w:pos="9072"/>
          <w:tab w:val="left" w:pos="864"/>
        </w:tabs>
        <w:rPr>
          <w:rFonts w:ascii="Marianne" w:hAnsi="Marianne" w:cs="Arial"/>
        </w:rPr>
      </w:pPr>
    </w:p>
    <w:p w14:paraId="0E82C7F7" w14:textId="77777777" w:rsidR="00B53FB2" w:rsidRDefault="00B53FB2">
      <w:pPr>
        <w:pStyle w:val="En-tte"/>
        <w:tabs>
          <w:tab w:val="clear" w:pos="4536"/>
          <w:tab w:val="clear" w:pos="9072"/>
          <w:tab w:val="left" w:pos="864"/>
        </w:tabs>
        <w:rPr>
          <w:rFonts w:ascii="Marianne" w:hAnsi="Marianne" w:cs="Arial"/>
        </w:rPr>
      </w:pPr>
    </w:p>
    <w:p w14:paraId="4A3E1AC8" w14:textId="77777777" w:rsidR="00B53FB2" w:rsidRDefault="00B53FB2">
      <w:pPr>
        <w:pStyle w:val="En-tte"/>
        <w:tabs>
          <w:tab w:val="clear" w:pos="4536"/>
          <w:tab w:val="clear" w:pos="9072"/>
          <w:tab w:val="left" w:pos="864"/>
        </w:tabs>
        <w:rPr>
          <w:rFonts w:ascii="Marianne" w:hAnsi="Marianne" w:cs="Arial"/>
        </w:rPr>
      </w:pPr>
    </w:p>
    <w:p w14:paraId="4B965282" w14:textId="77777777" w:rsidR="00B53FB2" w:rsidRPr="00B53FB2" w:rsidRDefault="00B53FB2">
      <w:pPr>
        <w:pStyle w:val="En-tte"/>
        <w:tabs>
          <w:tab w:val="clear" w:pos="4536"/>
          <w:tab w:val="clear" w:pos="9072"/>
          <w:tab w:val="left" w:pos="864"/>
        </w:tabs>
        <w:rPr>
          <w:rFonts w:ascii="Marianne" w:hAnsi="Marianne" w:cs="Arial"/>
        </w:rPr>
      </w:pPr>
    </w:p>
    <w:p w14:paraId="1733F414" w14:textId="6AFA7ADC" w:rsidR="00C64494" w:rsidRPr="00B53FB2" w:rsidRDefault="00C64494">
      <w:pPr>
        <w:tabs>
          <w:tab w:val="left" w:pos="3402"/>
          <w:tab w:val="left" w:pos="6237"/>
          <w:tab w:val="left" w:pos="9072"/>
        </w:tabs>
        <w:spacing w:before="120" w:after="120"/>
        <w:rPr>
          <w:rFonts w:ascii="Marianne" w:hAnsi="Marianne"/>
        </w:rPr>
      </w:pPr>
    </w:p>
    <w:sectPr w:rsidR="00C64494" w:rsidRPr="00B53FB2">
      <w:footerReference w:type="default" r:id="rId14"/>
      <w:footerReference w:type="first" r:id="rId15"/>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F0C" w14:textId="77777777" w:rsidR="00A55279" w:rsidRDefault="00A55279">
      <w:r>
        <w:separator/>
      </w:r>
    </w:p>
  </w:endnote>
  <w:endnote w:type="continuationSeparator" w:id="0">
    <w:p w14:paraId="1A13AA89" w14:textId="77777777" w:rsidR="00A55279" w:rsidRDefault="00A5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auto"/>
    <w:pitch w:val="variable"/>
    <w:sig w:usb0="0000000F"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ExtraCond">
    <w:charset w:val="00"/>
    <w:family w:val="swiss"/>
    <w:pitch w:val="variable"/>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9762" w14:textId="77777777" w:rsidR="00C64494" w:rsidRDefault="00C64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535"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DD4" w14:textId="77777777" w:rsidR="00A55279" w:rsidRDefault="00A55279">
      <w:r>
        <w:separator/>
      </w:r>
    </w:p>
  </w:footnote>
  <w:footnote w:type="continuationSeparator" w:id="0">
    <w:p w14:paraId="495AAE58" w14:textId="77777777" w:rsidR="00A55279" w:rsidRDefault="00A5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abstractNum w:abstractNumId="6" w15:restartNumberingAfterBreak="0">
    <w:nsid w:val="52DB6953"/>
    <w:multiLevelType w:val="hybridMultilevel"/>
    <w:tmpl w:val="0936B3EA"/>
    <w:lvl w:ilvl="0" w:tplc="5364728C">
      <w:start w:val="27"/>
      <w:numFmt w:val="bullet"/>
      <w:lvlText w:val="-"/>
      <w:lvlJc w:val="left"/>
      <w:pPr>
        <w:ind w:left="720" w:hanging="360"/>
      </w:pPr>
      <w:rPr>
        <w:rFonts w:ascii="Marianne" w:eastAsia="Arial Unicode MS"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7064923">
    <w:abstractNumId w:val="0"/>
  </w:num>
  <w:num w:numId="2" w16cid:durableId="1403874052">
    <w:abstractNumId w:val="1"/>
  </w:num>
  <w:num w:numId="3" w16cid:durableId="1247306944">
    <w:abstractNumId w:val="2"/>
  </w:num>
  <w:num w:numId="4" w16cid:durableId="1520043475">
    <w:abstractNumId w:val="3"/>
  </w:num>
  <w:num w:numId="5" w16cid:durableId="704137132">
    <w:abstractNumId w:val="4"/>
  </w:num>
  <w:num w:numId="6" w16cid:durableId="1168206314">
    <w:abstractNumId w:val="5"/>
  </w:num>
  <w:num w:numId="7" w16cid:durableId="1016880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B7379"/>
    <w:rsid w:val="001279EC"/>
    <w:rsid w:val="001738A3"/>
    <w:rsid w:val="003421B6"/>
    <w:rsid w:val="0035509E"/>
    <w:rsid w:val="00370B45"/>
    <w:rsid w:val="003B62D5"/>
    <w:rsid w:val="00413C07"/>
    <w:rsid w:val="004748E3"/>
    <w:rsid w:val="00571786"/>
    <w:rsid w:val="00610A61"/>
    <w:rsid w:val="006445D6"/>
    <w:rsid w:val="0073461E"/>
    <w:rsid w:val="00772109"/>
    <w:rsid w:val="008C4A07"/>
    <w:rsid w:val="008D2326"/>
    <w:rsid w:val="009F63DE"/>
    <w:rsid w:val="00A55279"/>
    <w:rsid w:val="00B27D57"/>
    <w:rsid w:val="00B37CB2"/>
    <w:rsid w:val="00B53FB2"/>
    <w:rsid w:val="00B64C1A"/>
    <w:rsid w:val="00BE08CB"/>
    <w:rsid w:val="00C64494"/>
    <w:rsid w:val="00CA21FA"/>
    <w:rsid w:val="00CF2EE4"/>
    <w:rsid w:val="00DF6DD9"/>
    <w:rsid w:val="00E83EF2"/>
    <w:rsid w:val="00FA4F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A4A63"/>
  <w15:chartTrackingRefBased/>
  <w15:docId w15:val="{983A212C-0F32-4A8F-B651-9C667FB9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1143</Words>
  <Characters>6287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7416</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VINEL Isabelle</cp:lastModifiedBy>
  <cp:revision>6</cp:revision>
  <cp:lastPrinted>2016-04-28T08:37:00Z</cp:lastPrinted>
  <dcterms:created xsi:type="dcterms:W3CDTF">2025-05-27T05:58:00Z</dcterms:created>
  <dcterms:modified xsi:type="dcterms:W3CDTF">2026-04-07T09:59:00Z</dcterms:modified>
</cp:coreProperties>
</file>